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8B" w:rsidRDefault="005D6C8B" w:rsidP="005D6C8B">
      <w:pPr>
        <w:pStyle w:val="30"/>
        <w:shd w:val="clear" w:color="auto" w:fill="auto"/>
        <w:spacing w:before="0" w:after="59" w:line="260" w:lineRule="exact"/>
        <w:ind w:right="260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C60B5E">
        <w:rPr>
          <w:b w:val="0"/>
          <w:color w:val="000000"/>
          <w:sz w:val="20"/>
          <w:szCs w:val="20"/>
          <w:lang w:eastAsia="ru-RU" w:bidi="ru-RU"/>
        </w:rPr>
        <w:t>Приложение № 1</w:t>
      </w:r>
    </w:p>
    <w:p w:rsidR="005D6C8B" w:rsidRPr="00C60B5E" w:rsidRDefault="005D6C8B" w:rsidP="005D6C8B">
      <w:pPr>
        <w:pStyle w:val="30"/>
        <w:shd w:val="clear" w:color="auto" w:fill="auto"/>
        <w:spacing w:before="0" w:after="59" w:line="260" w:lineRule="exact"/>
        <w:ind w:left="709" w:right="260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C60B5E">
        <w:rPr>
          <w:b w:val="0"/>
          <w:color w:val="000000"/>
          <w:sz w:val="20"/>
          <w:szCs w:val="20"/>
          <w:lang w:eastAsia="ru-RU" w:bidi="ru-RU"/>
        </w:rPr>
        <w:t xml:space="preserve"> к приказу </w:t>
      </w:r>
      <w:r>
        <w:rPr>
          <w:b w:val="0"/>
          <w:color w:val="000000"/>
          <w:sz w:val="20"/>
          <w:szCs w:val="20"/>
          <w:lang w:eastAsia="ru-RU" w:bidi="ru-RU"/>
        </w:rPr>
        <w:t>от 24.05.2016 г. № 23</w:t>
      </w:r>
    </w:p>
    <w:p w:rsidR="005D6C8B" w:rsidRDefault="005D6C8B" w:rsidP="005D6C8B">
      <w:pPr>
        <w:pStyle w:val="30"/>
        <w:shd w:val="clear" w:color="auto" w:fill="auto"/>
        <w:spacing w:before="0" w:after="59" w:line="260" w:lineRule="exact"/>
        <w:ind w:right="260"/>
        <w:rPr>
          <w:color w:val="000000"/>
          <w:sz w:val="20"/>
          <w:szCs w:val="20"/>
          <w:lang w:eastAsia="ru-RU" w:bidi="ru-RU"/>
        </w:rPr>
      </w:pPr>
    </w:p>
    <w:p w:rsidR="005D6C8B" w:rsidRPr="00477B3E" w:rsidRDefault="005D6C8B" w:rsidP="005D6C8B">
      <w:pPr>
        <w:pStyle w:val="30"/>
        <w:shd w:val="clear" w:color="auto" w:fill="auto"/>
        <w:spacing w:before="0" w:after="59" w:line="260" w:lineRule="exact"/>
        <w:ind w:left="851" w:right="260"/>
        <w:rPr>
          <w:sz w:val="20"/>
          <w:szCs w:val="20"/>
        </w:rPr>
      </w:pPr>
      <w:r w:rsidRPr="00477B3E">
        <w:rPr>
          <w:color w:val="000000"/>
          <w:sz w:val="20"/>
          <w:szCs w:val="20"/>
          <w:lang w:eastAsia="ru-RU" w:bidi="ru-RU"/>
        </w:rPr>
        <w:t>ПЛАН</w:t>
      </w:r>
    </w:p>
    <w:p w:rsidR="005D6C8B" w:rsidRPr="00477B3E" w:rsidRDefault="005D6C8B" w:rsidP="005D6C8B">
      <w:pPr>
        <w:pStyle w:val="40"/>
        <w:shd w:val="clear" w:color="auto" w:fill="auto"/>
        <w:spacing w:before="0" w:after="0" w:line="260" w:lineRule="exact"/>
        <w:ind w:left="851" w:right="260"/>
        <w:jc w:val="center"/>
        <w:rPr>
          <w:sz w:val="20"/>
          <w:szCs w:val="20"/>
        </w:rPr>
      </w:pPr>
      <w:r w:rsidRPr="00477B3E">
        <w:rPr>
          <w:color w:val="000000"/>
          <w:sz w:val="20"/>
          <w:szCs w:val="20"/>
          <w:lang w:eastAsia="ru-RU" w:bidi="ru-RU"/>
        </w:rPr>
        <w:t>по противодействию коррупции в МБОУ «</w:t>
      </w:r>
      <w:proofErr w:type="spellStart"/>
      <w:r w:rsidRPr="00477B3E">
        <w:rPr>
          <w:color w:val="000000"/>
          <w:sz w:val="20"/>
          <w:szCs w:val="20"/>
          <w:lang w:eastAsia="ru-RU" w:bidi="ru-RU"/>
        </w:rPr>
        <w:t>Голубятская</w:t>
      </w:r>
      <w:proofErr w:type="spellEnd"/>
      <w:r w:rsidRPr="00477B3E">
        <w:rPr>
          <w:color w:val="000000"/>
          <w:sz w:val="20"/>
          <w:szCs w:val="20"/>
          <w:lang w:eastAsia="ru-RU" w:bidi="ru-RU"/>
        </w:rPr>
        <w:t xml:space="preserve"> основная общеобразовательная школа» на 201</w:t>
      </w:r>
      <w:r>
        <w:rPr>
          <w:color w:val="000000"/>
          <w:sz w:val="20"/>
          <w:szCs w:val="20"/>
          <w:lang w:eastAsia="ru-RU" w:bidi="ru-RU"/>
        </w:rPr>
        <w:t>8</w:t>
      </w:r>
      <w:r w:rsidRPr="00477B3E">
        <w:rPr>
          <w:color w:val="000000"/>
          <w:sz w:val="20"/>
          <w:szCs w:val="20"/>
          <w:lang w:eastAsia="ru-RU" w:bidi="ru-RU"/>
        </w:rPr>
        <w:t>6-20</w:t>
      </w:r>
      <w:r>
        <w:rPr>
          <w:color w:val="000000"/>
          <w:sz w:val="20"/>
          <w:szCs w:val="20"/>
          <w:lang w:eastAsia="ru-RU" w:bidi="ru-RU"/>
        </w:rPr>
        <w:t>20</w:t>
      </w:r>
      <w:r w:rsidRPr="00477B3E">
        <w:rPr>
          <w:color w:val="000000"/>
          <w:sz w:val="20"/>
          <w:szCs w:val="20"/>
          <w:lang w:eastAsia="ru-RU" w:bidi="ru-RU"/>
        </w:rPr>
        <w:t xml:space="preserve"> годы</w:t>
      </w:r>
    </w:p>
    <w:p w:rsidR="005D6C8B" w:rsidRPr="00477B3E" w:rsidRDefault="005D6C8B" w:rsidP="005D6C8B">
      <w:pPr>
        <w:rPr>
          <w:sz w:val="20"/>
          <w:szCs w:val="20"/>
        </w:rPr>
      </w:pPr>
    </w:p>
    <w:tbl>
      <w:tblPr>
        <w:tblStyle w:val="a3"/>
        <w:tblW w:w="10566" w:type="dxa"/>
        <w:tblLook w:val="04A0" w:firstRow="1" w:lastRow="0" w:firstColumn="1" w:lastColumn="0" w:noHBand="0" w:noVBand="1"/>
      </w:tblPr>
      <w:tblGrid>
        <w:gridCol w:w="646"/>
        <w:gridCol w:w="4424"/>
        <w:gridCol w:w="1527"/>
        <w:gridCol w:w="1701"/>
        <w:gridCol w:w="2268"/>
      </w:tblGrid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pStyle w:val="20"/>
              <w:shd w:val="clear" w:color="auto" w:fill="auto"/>
              <w:spacing w:line="230" w:lineRule="exact"/>
              <w:ind w:left="160"/>
              <w:jc w:val="left"/>
              <w:rPr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t>№</w:t>
            </w:r>
          </w:p>
          <w:p w:rsidR="005D6C8B" w:rsidRPr="00477B3E" w:rsidRDefault="005D6C8B" w:rsidP="00D01B67">
            <w:pPr>
              <w:pStyle w:val="20"/>
              <w:shd w:val="clear" w:color="auto" w:fill="auto"/>
              <w:spacing w:line="230" w:lineRule="exact"/>
              <w:ind w:left="160"/>
              <w:jc w:val="left"/>
              <w:rPr>
                <w:sz w:val="20"/>
                <w:szCs w:val="20"/>
              </w:rPr>
            </w:pPr>
            <w:proofErr w:type="gramStart"/>
            <w:r w:rsidRPr="00477B3E">
              <w:rPr>
                <w:rStyle w:val="2115pt"/>
                <w:sz w:val="20"/>
                <w:szCs w:val="20"/>
              </w:rPr>
              <w:t>п</w:t>
            </w:r>
            <w:proofErr w:type="gramEnd"/>
            <w:r w:rsidRPr="00477B3E">
              <w:rPr>
                <w:rStyle w:val="2115pt"/>
                <w:sz w:val="20"/>
                <w:szCs w:val="20"/>
              </w:rPr>
              <w:t>/п</w:t>
            </w:r>
          </w:p>
        </w:tc>
        <w:tc>
          <w:tcPr>
            <w:tcW w:w="4424" w:type="dxa"/>
          </w:tcPr>
          <w:p w:rsidR="005D6C8B" w:rsidRPr="00477B3E" w:rsidRDefault="005D6C8B" w:rsidP="00D01B67">
            <w:pPr>
              <w:rPr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Мероприятия</w:t>
            </w:r>
          </w:p>
        </w:tc>
        <w:tc>
          <w:tcPr>
            <w:tcW w:w="1527" w:type="dxa"/>
          </w:tcPr>
          <w:p w:rsidR="005D6C8B" w:rsidRPr="00477B3E" w:rsidRDefault="005D6C8B" w:rsidP="00D01B67">
            <w:pPr>
              <w:rPr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</w:tcPr>
          <w:p w:rsidR="005D6C8B" w:rsidRPr="00477B3E" w:rsidRDefault="005D6C8B" w:rsidP="00D01B67">
            <w:pPr>
              <w:rPr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Срок выполнения</w:t>
            </w:r>
          </w:p>
        </w:tc>
        <w:tc>
          <w:tcPr>
            <w:tcW w:w="2268" w:type="dxa"/>
          </w:tcPr>
          <w:p w:rsidR="005D6C8B" w:rsidRPr="00477B3E" w:rsidRDefault="005D6C8B" w:rsidP="00D01B67">
            <w:pPr>
              <w:rPr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Ожидаемые результаты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jc w:val="center"/>
              <w:rPr>
                <w:sz w:val="20"/>
                <w:szCs w:val="20"/>
              </w:rPr>
            </w:pPr>
            <w:r w:rsidRPr="00477B3E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</w:tcPr>
          <w:p w:rsidR="005D6C8B" w:rsidRPr="00477B3E" w:rsidRDefault="005D6C8B" w:rsidP="00D01B67">
            <w:pPr>
              <w:jc w:val="center"/>
              <w:rPr>
                <w:sz w:val="20"/>
                <w:szCs w:val="20"/>
              </w:rPr>
            </w:pPr>
            <w:r w:rsidRPr="00477B3E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:rsidR="005D6C8B" w:rsidRPr="00477B3E" w:rsidRDefault="005D6C8B" w:rsidP="00D01B67">
            <w:pPr>
              <w:jc w:val="center"/>
              <w:rPr>
                <w:sz w:val="20"/>
                <w:szCs w:val="20"/>
              </w:rPr>
            </w:pPr>
            <w:r w:rsidRPr="00477B3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D6C8B" w:rsidRPr="00477B3E" w:rsidRDefault="005D6C8B" w:rsidP="00D01B67">
            <w:pPr>
              <w:jc w:val="center"/>
              <w:rPr>
                <w:sz w:val="20"/>
                <w:szCs w:val="20"/>
              </w:rPr>
            </w:pPr>
            <w:r w:rsidRPr="00477B3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D6C8B" w:rsidRPr="00477B3E" w:rsidRDefault="005D6C8B" w:rsidP="00D01B67">
            <w:pPr>
              <w:jc w:val="center"/>
              <w:rPr>
                <w:sz w:val="20"/>
                <w:szCs w:val="20"/>
              </w:rPr>
            </w:pPr>
            <w:r w:rsidRPr="00477B3E">
              <w:rPr>
                <w:sz w:val="20"/>
                <w:szCs w:val="20"/>
              </w:rPr>
              <w:t>5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4"/>
          </w:tcPr>
          <w:p w:rsidR="005D6C8B" w:rsidRPr="00477B3E" w:rsidRDefault="005D6C8B" w:rsidP="00D01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24" w:type="dxa"/>
          </w:tcPr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left"/>
              <w:rPr>
                <w:rStyle w:val="2115pt"/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t>Разработка (корректировка) локальных актов организации в сфере противодействия коррупции в связи с развитием федерального законодательства:</w:t>
            </w: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t>1.</w:t>
            </w:r>
            <w:r w:rsidRPr="00477B3E">
              <w:rPr>
                <w:sz w:val="20"/>
                <w:szCs w:val="20"/>
              </w:rPr>
              <w:t>Анализ нормативно-правовых актов, распорядительных документов и их проектов в целях выявления в них положений, способствующих созданию условий для проявления коррупции, устранения выявленных коррупционных факторов</w:t>
            </w: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sz w:val="20"/>
                <w:szCs w:val="20"/>
              </w:rPr>
              <w:t xml:space="preserve">2. </w:t>
            </w:r>
            <w:r w:rsidRPr="00477B3E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77B3E">
              <w:rPr>
                <w:sz w:val="20"/>
                <w:szCs w:val="20"/>
              </w:rPr>
              <w:t>Экспертиза должностных инструкций педагогических работников, исполнение которых в наибольшей мере чревато риском коррупционных проявлений</w:t>
            </w:r>
          </w:p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3. Издание приказов по школе:</w:t>
            </w:r>
          </w:p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3.1. Об утверждении плана мероприятий на учебный год по противодействию коррупции в образовательной организации.</w:t>
            </w:r>
          </w:p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3.2. Об утверждении Положения об антикоррупционной рабочей группе по противодействию коррупции в ОУ.</w:t>
            </w:r>
          </w:p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3.4. О создании рабочей группы по реализации стратегии антикоррупционной политики в ОУ.</w:t>
            </w:r>
          </w:p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01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center"/>
              <w:rPr>
                <w:rStyle w:val="2115pt"/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t>По мере необходимости</w:t>
            </w: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center"/>
              <w:rPr>
                <w:rStyle w:val="2115pt"/>
                <w:sz w:val="20"/>
                <w:szCs w:val="20"/>
              </w:rPr>
            </w:pP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center"/>
              <w:rPr>
                <w:rStyle w:val="2115pt"/>
                <w:sz w:val="20"/>
                <w:szCs w:val="20"/>
              </w:rPr>
            </w:pP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center"/>
              <w:rPr>
                <w:rStyle w:val="2115pt"/>
                <w:sz w:val="20"/>
                <w:szCs w:val="20"/>
              </w:rPr>
            </w:pP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center"/>
              <w:rPr>
                <w:rStyle w:val="2115pt"/>
                <w:sz w:val="20"/>
                <w:szCs w:val="20"/>
              </w:rPr>
            </w:pPr>
          </w:p>
          <w:p w:rsidR="005D6C8B" w:rsidRPr="00477B3E" w:rsidRDefault="005D6C8B" w:rsidP="005D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15pt"/>
                <w:rFonts w:eastAsiaTheme="minorHAnsi"/>
                <w:sz w:val="20"/>
                <w:szCs w:val="20"/>
              </w:rPr>
              <w:t>Август еже</w:t>
            </w:r>
            <w:bookmarkStart w:id="0" w:name="_GoBack"/>
            <w:bookmarkEnd w:id="0"/>
            <w:r w:rsidRPr="00477B3E">
              <w:rPr>
                <w:rStyle w:val="2115pt"/>
                <w:rFonts w:eastAsiaTheme="minorHAnsi"/>
                <w:sz w:val="20"/>
                <w:szCs w:val="20"/>
              </w:rPr>
              <w:t>г</w:t>
            </w:r>
            <w:r>
              <w:rPr>
                <w:rStyle w:val="2115pt"/>
                <w:rFonts w:eastAsiaTheme="minorHAnsi"/>
                <w:sz w:val="20"/>
                <w:szCs w:val="20"/>
              </w:rPr>
              <w:t>одно</w:t>
            </w:r>
          </w:p>
        </w:tc>
        <w:tc>
          <w:tcPr>
            <w:tcW w:w="2268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 xml:space="preserve">Совершенствование локальных актов </w:t>
            </w:r>
            <w:proofErr w:type="gramStart"/>
            <w:r w:rsidRPr="00477B3E">
              <w:rPr>
                <w:rStyle w:val="2115pt"/>
                <w:rFonts w:eastAsiaTheme="minorHAnsi"/>
                <w:sz w:val="20"/>
                <w:szCs w:val="20"/>
              </w:rPr>
              <w:t>ПО</w:t>
            </w:r>
            <w:proofErr w:type="gramEnd"/>
            <w:r w:rsidRPr="00477B3E">
              <w:rPr>
                <w:rStyle w:val="2115pt"/>
                <w:rFonts w:eastAsiaTheme="minorHAnsi"/>
                <w:sz w:val="20"/>
                <w:szCs w:val="20"/>
              </w:rPr>
              <w:t>. Своевременное регулирование соответствующих правоотношений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24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Представление материалов на заседание комиссии по координации работы по противодействию коррупции в Пермском крае, образованной согласно указу губернатора Пермского края от 21 сентября 2015 г. № 133 «О мерах по совершенствованию организации деятельности в области противодействия коррупции» по направлениям деятельности ОО</w:t>
            </w:r>
          </w:p>
        </w:tc>
        <w:tc>
          <w:tcPr>
            <w:tcW w:w="1527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01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В соответствии с планом работы комиссии</w:t>
            </w:r>
          </w:p>
        </w:tc>
        <w:tc>
          <w:tcPr>
            <w:tcW w:w="2268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24" w:type="dxa"/>
          </w:tcPr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left"/>
              <w:rPr>
                <w:rStyle w:val="2115pt"/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t>Осуществление комплекса организационных, разъяснительных и иных мер по соблюдению работниками ОО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коррупции:</w:t>
            </w: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t>1.</w:t>
            </w:r>
            <w:r w:rsidRPr="00477B3E">
              <w:rPr>
                <w:sz w:val="20"/>
                <w:szCs w:val="20"/>
              </w:rPr>
              <w:t xml:space="preserve"> Совещание при директоре  «Пропаганда антикоррупционных поведенческих моделей в ОУ»</w:t>
            </w: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sz w:val="20"/>
                <w:szCs w:val="20"/>
              </w:rPr>
              <w:t xml:space="preserve">2. Собрание трудового коллектива «Меры по исполнению действующего </w:t>
            </w:r>
            <w:r w:rsidRPr="00477B3E">
              <w:rPr>
                <w:sz w:val="20"/>
                <w:szCs w:val="20"/>
              </w:rPr>
              <w:lastRenderedPageBreak/>
              <w:t>антикоррупционного законодательства и социальная ответственность»</w:t>
            </w: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sz w:val="20"/>
                <w:szCs w:val="20"/>
              </w:rPr>
              <w:t>3.</w:t>
            </w:r>
            <w:r w:rsidRPr="00477B3E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77B3E">
              <w:rPr>
                <w:sz w:val="20"/>
                <w:szCs w:val="20"/>
              </w:rPr>
              <w:t xml:space="preserve">Общешкольное родительское собрание «Формирование антикоррупционного мировоззрения </w:t>
            </w:r>
            <w:proofErr w:type="gramStart"/>
            <w:r w:rsidRPr="00477B3E">
              <w:rPr>
                <w:sz w:val="20"/>
                <w:szCs w:val="20"/>
              </w:rPr>
              <w:t>обучающихся</w:t>
            </w:r>
            <w:proofErr w:type="gramEnd"/>
            <w:r w:rsidRPr="00477B3E">
              <w:rPr>
                <w:sz w:val="20"/>
                <w:szCs w:val="20"/>
              </w:rPr>
              <w:t>»</w:t>
            </w: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sz w:val="20"/>
                <w:szCs w:val="20"/>
              </w:rPr>
              <w:t>4. Совещание классных руководителей «Организация проведения внеклассных и внешкольных мероприятий во внеурочное время по вопросам предупреждения коррупции»</w:t>
            </w: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sz w:val="20"/>
                <w:szCs w:val="20"/>
              </w:rPr>
              <w:t>5. Заседание методического объединения классных руководителей «Деятельность классного руководителя по формированию антикоррупционного мировоззрения обучающихся»</w:t>
            </w:r>
          </w:p>
          <w:p w:rsidR="005D6C8B" w:rsidRPr="00477B3E" w:rsidRDefault="005D6C8B" w:rsidP="00D01B67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sz w:val="20"/>
                <w:szCs w:val="20"/>
              </w:rPr>
              <w:t>6.</w:t>
            </w:r>
            <w:r w:rsidRPr="00477B3E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77B3E">
              <w:rPr>
                <w:sz w:val="20"/>
                <w:szCs w:val="20"/>
              </w:rPr>
              <w:t>Заседание Методического объединения «Методика организации и проведения антикоррупционных уроков в школе»</w:t>
            </w:r>
          </w:p>
        </w:tc>
        <w:tc>
          <w:tcPr>
            <w:tcW w:w="1527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  <w:proofErr w:type="spellStart"/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. зам. директора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8B" w:rsidRPr="00477B3E" w:rsidRDefault="005D6C8B" w:rsidP="00D01B67">
            <w:pPr>
              <w:pStyle w:val="20"/>
              <w:shd w:val="clear" w:color="auto" w:fill="auto"/>
              <w:spacing w:after="180"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lastRenderedPageBreak/>
              <w:t>Повышение информированности и ответственности работников ОО.</w:t>
            </w:r>
          </w:p>
          <w:p w:rsidR="005D6C8B" w:rsidRPr="00477B3E" w:rsidRDefault="005D6C8B" w:rsidP="00D01B67">
            <w:pPr>
              <w:pStyle w:val="20"/>
              <w:shd w:val="clear" w:color="auto" w:fill="auto"/>
              <w:spacing w:before="180" w:after="180"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t xml:space="preserve">Своевременное доведение до работников положений законодательства Российской Федерации о противодействии коррупции путем проведения совещаний, собраний, размещения </w:t>
            </w:r>
            <w:r w:rsidRPr="00477B3E">
              <w:rPr>
                <w:rStyle w:val="2115pt"/>
                <w:sz w:val="20"/>
                <w:szCs w:val="20"/>
              </w:rPr>
              <w:lastRenderedPageBreak/>
              <w:t xml:space="preserve">соответствующей информации на официальном сайте ОО, на информационных стендах, а также направления информации в письменном виде </w:t>
            </w:r>
            <w:proofErr w:type="spellStart"/>
            <w:r w:rsidRPr="00477B3E">
              <w:rPr>
                <w:rStyle w:val="2115pt"/>
                <w:sz w:val="20"/>
                <w:szCs w:val="20"/>
              </w:rPr>
              <w:t>цля</w:t>
            </w:r>
            <w:proofErr w:type="spellEnd"/>
            <w:r w:rsidRPr="00477B3E">
              <w:rPr>
                <w:rStyle w:val="2115pt"/>
                <w:sz w:val="20"/>
                <w:szCs w:val="20"/>
              </w:rPr>
              <w:t xml:space="preserve"> ознакомления.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Количество проведенных мероприятий (семинаров-совещаний и т.п.)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424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 xml:space="preserve">Обучение гражданских (муниципальных) служащих, работников </w:t>
            </w:r>
            <w:proofErr w:type="gramStart"/>
            <w:r w:rsidRPr="00477B3E">
              <w:rPr>
                <w:rStyle w:val="2115pt"/>
                <w:rFonts w:eastAsiaTheme="minorHAnsi"/>
                <w:sz w:val="20"/>
                <w:szCs w:val="20"/>
              </w:rPr>
              <w:t>ПО</w:t>
            </w:r>
            <w:proofErr w:type="gramEnd"/>
            <w:r w:rsidRPr="00477B3E">
              <w:rPr>
                <w:rStyle w:val="2115pt"/>
                <w:rFonts w:eastAsiaTheme="minorHAnsi"/>
                <w:sz w:val="20"/>
                <w:szCs w:val="20"/>
              </w:rPr>
              <w:t xml:space="preserve">, </w:t>
            </w:r>
            <w:proofErr w:type="gramStart"/>
            <w:r w:rsidRPr="00477B3E">
              <w:rPr>
                <w:rStyle w:val="2115pt"/>
                <w:rFonts w:eastAsiaTheme="minorHAnsi"/>
                <w:sz w:val="20"/>
                <w:szCs w:val="20"/>
              </w:rPr>
              <w:t>в</w:t>
            </w:r>
            <w:proofErr w:type="gramEnd"/>
            <w:r w:rsidRPr="00477B3E">
              <w:rPr>
                <w:rStyle w:val="2115pt"/>
                <w:rFonts w:eastAsiaTheme="minorHAnsi"/>
                <w:sz w:val="20"/>
                <w:szCs w:val="20"/>
              </w:rPr>
              <w:t xml:space="preserve"> должностные обязанности которых входит участие в противодействии коррупции</w:t>
            </w:r>
          </w:p>
        </w:tc>
        <w:tc>
          <w:tcPr>
            <w:tcW w:w="1527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01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Ежегодно, до 31декабря</w:t>
            </w:r>
          </w:p>
        </w:tc>
        <w:tc>
          <w:tcPr>
            <w:tcW w:w="2268" w:type="dxa"/>
          </w:tcPr>
          <w:p w:rsidR="005D6C8B" w:rsidRPr="00477B3E" w:rsidRDefault="005D6C8B" w:rsidP="00D01B67">
            <w:pPr>
              <w:pStyle w:val="20"/>
              <w:shd w:val="clear" w:color="auto" w:fill="auto"/>
              <w:spacing w:after="180"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t>Повышение квалификации работников ОО.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 xml:space="preserve">Доля работников, прошедших обучение, от </w:t>
            </w:r>
            <w:proofErr w:type="gramStart"/>
            <w:r w:rsidRPr="00477B3E">
              <w:rPr>
                <w:rStyle w:val="2115pt"/>
                <w:rFonts w:eastAsiaTheme="minorHAnsi"/>
                <w:sz w:val="20"/>
                <w:szCs w:val="20"/>
              </w:rPr>
              <w:t>запланированного</w:t>
            </w:r>
            <w:proofErr w:type="gramEnd"/>
            <w:r w:rsidRPr="00477B3E">
              <w:rPr>
                <w:rStyle w:val="2115pt"/>
                <w:rFonts w:eastAsiaTheme="minorHAnsi"/>
                <w:sz w:val="20"/>
                <w:szCs w:val="20"/>
              </w:rPr>
              <w:t xml:space="preserve"> – 100 %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0" w:type="dxa"/>
            <w:gridSpan w:val="4"/>
          </w:tcPr>
          <w:p w:rsidR="005D6C8B" w:rsidRPr="00477B3E" w:rsidRDefault="005D6C8B" w:rsidP="00D01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Реализация и развитие механизмов противодействия коррупции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24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Направление сведений о доходах, расходах, об имуществе и обязательствах имущественного характера, представляемых руководителями ОО</w:t>
            </w:r>
          </w:p>
        </w:tc>
        <w:tc>
          <w:tcPr>
            <w:tcW w:w="1527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01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В установленные нормативными правовыми актами сроки</w:t>
            </w:r>
          </w:p>
        </w:tc>
        <w:tc>
          <w:tcPr>
            <w:tcW w:w="2268" w:type="dxa"/>
          </w:tcPr>
          <w:p w:rsidR="005D6C8B" w:rsidRPr="00477B3E" w:rsidRDefault="005D6C8B" w:rsidP="00D01B67">
            <w:pPr>
              <w:pStyle w:val="20"/>
              <w:shd w:val="clear" w:color="auto" w:fill="auto"/>
              <w:spacing w:after="180"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Доля лиц, своевременно представивших сведения, от количества лиц, обязанных представлять такие сведения, - 100 %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0" w:type="dxa"/>
            <w:gridSpan w:val="4"/>
          </w:tcPr>
          <w:p w:rsidR="005D6C8B" w:rsidRPr="00477B3E" w:rsidRDefault="005D6C8B" w:rsidP="00D01B67">
            <w:pPr>
              <w:pStyle w:val="20"/>
              <w:shd w:val="clear" w:color="auto" w:fill="auto"/>
              <w:spacing w:line="230" w:lineRule="exact"/>
              <w:ind w:left="220"/>
              <w:jc w:val="center"/>
              <w:rPr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ОО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24" w:type="dxa"/>
          </w:tcPr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1.Размещение на сайте ОУ нормативно-правовых и локальных актов</w:t>
            </w:r>
          </w:p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2. Размещение на информационном стенде:</w:t>
            </w:r>
          </w:p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• лицензии, свидетельства об аккредитации, устава ОУ и т.д.;</w:t>
            </w:r>
          </w:p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• нормативных актов о режиме работы ОУ;</w:t>
            </w:r>
          </w:p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• порядка проведения государственной (итоговой) аттестации обучающихся, других локальных актов и положений;</w:t>
            </w:r>
          </w:p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• графика и порядка приема граждан должностными лицами ОУ по личным вопросам</w:t>
            </w:r>
          </w:p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3.Анкетирование родителей (законных представителей) и обучающихся, посвященное </w:t>
            </w:r>
            <w:r w:rsidRPr="00477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отношению к коррупции «Уровень удовлетворенности потребителей доступностью услуг и качеством общего образования»</w:t>
            </w:r>
          </w:p>
          <w:p w:rsidR="005D6C8B" w:rsidRPr="00477B3E" w:rsidRDefault="005D6C8B" w:rsidP="00D01B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информатики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  <w:proofErr w:type="spellStart"/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. зам. директора</w:t>
            </w:r>
          </w:p>
        </w:tc>
        <w:tc>
          <w:tcPr>
            <w:tcW w:w="1701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Декабрь, апрель </w:t>
            </w:r>
          </w:p>
        </w:tc>
        <w:tc>
          <w:tcPr>
            <w:tcW w:w="2268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Обеспечение открытости и доступности информации об антикоррупционной деятельности ОО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424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Обеспечение взаимодействия ОО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ОО, и придании гласности фактов коррупции в ОО</w:t>
            </w:r>
          </w:p>
        </w:tc>
        <w:tc>
          <w:tcPr>
            <w:tcW w:w="1527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Кадровая служба ОО</w:t>
            </w:r>
          </w:p>
        </w:tc>
        <w:tc>
          <w:tcPr>
            <w:tcW w:w="1701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D6C8B" w:rsidRPr="00477B3E" w:rsidRDefault="005D6C8B" w:rsidP="00D01B67">
            <w:pPr>
              <w:pStyle w:val="20"/>
              <w:shd w:val="clear" w:color="auto" w:fill="auto"/>
              <w:spacing w:after="180" w:line="240" w:lineRule="exact"/>
              <w:jc w:val="left"/>
              <w:rPr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t>Обеспечение публичности и открытости</w:t>
            </w:r>
            <w:r w:rsidRPr="00477B3E">
              <w:rPr>
                <w:rStyle w:val="2115pt"/>
                <w:rFonts w:eastAsiaTheme="minorHAnsi"/>
                <w:sz w:val="20"/>
                <w:szCs w:val="20"/>
              </w:rPr>
              <w:t xml:space="preserve"> </w:t>
            </w:r>
            <w:r w:rsidRPr="00477B3E">
              <w:rPr>
                <w:rStyle w:val="2115pt"/>
                <w:sz w:val="20"/>
                <w:szCs w:val="20"/>
              </w:rPr>
              <w:t>деятельности ОО в сфере противодействия коррупции.</w:t>
            </w:r>
          </w:p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Количество размещенных в СМИ публикаций, статей антикоррупционной направленности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20" w:type="dxa"/>
            <w:gridSpan w:val="4"/>
            <w:vAlign w:val="bottom"/>
          </w:tcPr>
          <w:p w:rsidR="005D6C8B" w:rsidRPr="00477B3E" w:rsidRDefault="005D6C8B" w:rsidP="00D01B67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477B3E">
              <w:rPr>
                <w:rStyle w:val="2115pt"/>
                <w:sz w:val="20"/>
                <w:szCs w:val="20"/>
              </w:rPr>
              <w:t>Выявление и систематизация причин и условий проявления коррупции в деятельности ОО,</w:t>
            </w:r>
            <w:r w:rsidRPr="00477B3E">
              <w:rPr>
                <w:sz w:val="20"/>
                <w:szCs w:val="20"/>
              </w:rPr>
              <w:t xml:space="preserve"> </w:t>
            </w:r>
            <w:proofErr w:type="spellStart"/>
            <w:r w:rsidRPr="00477B3E">
              <w:rPr>
                <w:rStyle w:val="2115pt"/>
                <w:sz w:val="20"/>
                <w:szCs w:val="20"/>
              </w:rPr>
              <w:t>коррупциогенных</w:t>
            </w:r>
            <w:proofErr w:type="spellEnd"/>
            <w:r w:rsidRPr="00477B3E">
              <w:rPr>
                <w:rStyle w:val="2115pt"/>
                <w:sz w:val="20"/>
                <w:szCs w:val="20"/>
              </w:rPr>
              <w:t xml:space="preserve"> факторов; мониторинг мер реализации антикоррупционной политики </w:t>
            </w:r>
            <w:r w:rsidRPr="00477B3E">
              <w:rPr>
                <w:rStyle w:val="2115pt"/>
                <w:rFonts w:eastAsiaTheme="minorHAnsi"/>
                <w:sz w:val="20"/>
                <w:szCs w:val="20"/>
              </w:rPr>
              <w:t>ОО</w:t>
            </w:r>
          </w:p>
        </w:tc>
      </w:tr>
      <w:tr w:rsidR="005D6C8B" w:rsidRPr="00477B3E" w:rsidTr="00D01B67">
        <w:tc>
          <w:tcPr>
            <w:tcW w:w="0" w:type="auto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424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1527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1701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В установленные нормативными правовыми актами сроки</w:t>
            </w:r>
          </w:p>
        </w:tc>
        <w:tc>
          <w:tcPr>
            <w:tcW w:w="2268" w:type="dxa"/>
          </w:tcPr>
          <w:p w:rsidR="005D6C8B" w:rsidRPr="00477B3E" w:rsidRDefault="005D6C8B" w:rsidP="00D01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3E">
              <w:rPr>
                <w:rStyle w:val="2115pt"/>
                <w:rFonts w:eastAsiaTheme="minorHAnsi"/>
                <w:sz w:val="20"/>
                <w:szCs w:val="20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</w:tbl>
    <w:p w:rsidR="005D6C8B" w:rsidRPr="00477B3E" w:rsidRDefault="005D6C8B" w:rsidP="005D6C8B">
      <w:pPr>
        <w:rPr>
          <w:sz w:val="20"/>
          <w:szCs w:val="20"/>
        </w:rPr>
      </w:pPr>
    </w:p>
    <w:p w:rsidR="00953DAF" w:rsidRDefault="00953DAF"/>
    <w:sectPr w:rsidR="00953DAF" w:rsidSect="00C60B5E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7B"/>
    <w:rsid w:val="005D6C8B"/>
    <w:rsid w:val="00620D7B"/>
    <w:rsid w:val="009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D6C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5D6C8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6C8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D6C8B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5D6C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D6C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6C8B"/>
    <w:pPr>
      <w:widowControl w:val="0"/>
      <w:shd w:val="clear" w:color="auto" w:fill="FFFFFF"/>
      <w:spacing w:before="1020" w:after="72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5D6C8B"/>
    <w:pPr>
      <w:widowControl w:val="0"/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D6C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5D6C8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6C8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D6C8B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5D6C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D6C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6C8B"/>
    <w:pPr>
      <w:widowControl w:val="0"/>
      <w:shd w:val="clear" w:color="auto" w:fill="FFFFFF"/>
      <w:spacing w:before="1020" w:after="72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5D6C8B"/>
    <w:pPr>
      <w:widowControl w:val="0"/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Голубята ООШ</dc:creator>
  <cp:keywords/>
  <dc:description/>
  <cp:lastModifiedBy>Голубята ООШ</cp:lastModifiedBy>
  <cp:revision>2</cp:revision>
  <dcterms:created xsi:type="dcterms:W3CDTF">2018-10-30T12:04:00Z</dcterms:created>
  <dcterms:modified xsi:type="dcterms:W3CDTF">2018-10-30T12:14:00Z</dcterms:modified>
</cp:coreProperties>
</file>