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D" w:rsidRPr="00F64BAD" w:rsidRDefault="00F64BAD" w:rsidP="00F64B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КАРТА САМОАНАЛИЗА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готовности основной общеобразовательной программы дошкольного образования ДОУ в соответствии с введением требований ФГТ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общеобразовательного учреждения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соответствии с учредительными документами) 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 общеобразовательное учреждение «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Голубятская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основная общеобразовательная  школа»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воспитателей ДОУ на 1 сентября 2011 г.            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1_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Планируемое количество групп на 1 сентября 2011 г.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1(одна)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самоанализа: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объективной информации о степени готовности ДОУ к разработке основной общеобразовательной программы дошкольного образования ДОУ в соответствии с введением требований ФГТ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4B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64B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и эффективности деятельности образовательных учреждений в рамках разработки основной общеобразовательной программы.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4B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64B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образовательным учреждениям в разработке ООП.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4B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64B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банка данных о готовности моделей ООП.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самоанализа:    апрель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2011 года.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основания: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 от 10.07.1992 г. № 3266-1 (с изменениями).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образовательная инициатива «Наша новая школа»</w:t>
      </w:r>
      <w:r w:rsidRPr="00F64BA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 </w:t>
      </w:r>
      <w:r w:rsidRPr="00F64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 04 февраля 2010 г. Пр-271.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  ООН о правах ребенка,1989.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детей,1990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В. В., Петровский В. А. и др. Концепция дошкольного воспитания // Дошкольное воспитание. —1989. —№ 5.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фонд ООН ЮНИСЕФ. Декларация прав ребенка, 1959.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655 от 23 ноября 2009 года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 – 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2.4.1.2660 - 10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дошкольного образования «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РОЖДЕНИЯ ДО ШКОЛЫ</w:t>
      </w:r>
      <w:r w:rsidRPr="00F64BAD">
        <w:rPr>
          <w:rFonts w:ascii="Bold" w:eastAsia="Times New Roman" w:hAnsi="Bold" w:cs="Times New Roman"/>
          <w:color w:val="000000"/>
          <w:sz w:val="24"/>
          <w:szCs w:val="24"/>
          <w:lang w:eastAsia="ru-RU"/>
        </w:rPr>
        <w:t>»</w:t>
      </w:r>
      <w:r w:rsidRPr="00F64BAD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t> </w:t>
      </w:r>
      <w:r w:rsidRPr="00F64BA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/ Под 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ред. Н. Е. 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Васильевой. - М.: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МОЗАИКА-СИНТЕЗ, 2010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дошкольного образования «Успех»</w:t>
      </w:r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Науч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. рук. Д. И. 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Фельдштейн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А. Г. </w:t>
      </w:r>
      <w:proofErr w:type="spellStart"/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Асмолов</w:t>
      </w:r>
      <w:proofErr w:type="spellEnd"/>
      <w:r w:rsidRPr="00F64BA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; рук. авт. колл. Н. В. Федина]. - М. : </w:t>
      </w:r>
      <w:r w:rsidRPr="00F64B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Просвещение, 2010.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оценки: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 баллов – информация отсутствует, 1 балл –  информация находится в стадии разработки, 2 балла – информация имеется в полном объеме.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Степень готовности: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32 – 38 баллов  - оптимальная, 20 – 28 баллов – допустимая, до 20 баллов - недостаточная</w:t>
      </w:r>
    </w:p>
    <w:p w:rsidR="00F64BAD" w:rsidRPr="00F64BAD" w:rsidRDefault="00F64BAD" w:rsidP="00F64BAD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3477"/>
        <w:gridCol w:w="2031"/>
        <w:gridCol w:w="564"/>
        <w:gridCol w:w="491"/>
        <w:gridCol w:w="442"/>
        <w:gridCol w:w="1309"/>
      </w:tblGrid>
      <w:tr w:rsidR="00F64BAD" w:rsidRPr="00F64BAD" w:rsidTr="00F64BAD"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Показатели/Оценка показателей в баллах</w:t>
            </w:r>
          </w:p>
        </w:tc>
        <w:tc>
          <w:tcPr>
            <w:tcW w:w="36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Комментарии, подтверждение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64BAD" w:rsidRPr="00F64BAD" w:rsidTr="00F64BAD">
        <w:tc>
          <w:tcPr>
            <w:tcW w:w="2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Нормативные условия разработки программы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1.Устав ДОУ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или подготовлен проект изменений к Уставу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64B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«Дошкольная группа»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Лицензия с приложением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(№, серия, дата выдачи, уровень и направленности программ)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№1156, серия РО №004829. Дата выдачи 09.12.2010г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об аккредитации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(№, серия, дата выдачи)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аккредитации , №214 от 15 июня 2011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банка нормативно-правовых документов федерального, регионального, муниципального, дошкольного уровней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нормативно-правовых документов федерального, регионального, муниципального, дошкольного уровней, регламентирующих деятельность по разработке ООП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 правовые документы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 ФГТ ДО) </w:t>
            </w:r>
            <w:r w:rsidRPr="00F64B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бумажном и электронном виде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(диск </w:t>
            </w:r>
            <w:r w:rsidRPr="00F64B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Основная образовательная программа ДОУ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разработанных в соответствии с требованиями ФГТ</w:t>
            </w:r>
          </w:p>
          <w:p w:rsidR="00F64BAD" w:rsidRPr="00F64BAD" w:rsidRDefault="00F64BAD" w:rsidP="00F64B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  <w:p w:rsidR="00F64BAD" w:rsidRPr="00F64BAD" w:rsidRDefault="00F64BAD" w:rsidP="00F64BAD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  <w:p w:rsidR="00F64BAD" w:rsidRPr="00F64BAD" w:rsidRDefault="00F64BAD" w:rsidP="00F64BAD">
            <w:pPr>
              <w:spacing w:before="33" w:after="33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F64BA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  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Обязательная часть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64B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Организация режима пребывания детей в ДОУ:</w:t>
            </w:r>
          </w:p>
          <w:p w:rsidR="00F64BAD" w:rsidRPr="00F64BAD" w:rsidRDefault="00F64BAD" w:rsidP="00F64BA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описание ежедневной организации жизни и деятельности детей (ФГТ п.3.2.)</w:t>
            </w:r>
          </w:p>
          <w:p w:rsidR="00F64BAD" w:rsidRPr="00F64BAD" w:rsidRDefault="00F64BAD" w:rsidP="00F64BA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 проектирование воспитательно-образовательного процесса (схема взаимодействия специалистов, модель образовательного процесса)</w:t>
            </w:r>
          </w:p>
          <w:p w:rsidR="00F64BAD" w:rsidRPr="00F64BAD" w:rsidRDefault="00F64BAD" w:rsidP="00F64BA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Содержание психолого-педагогической работы по освоен</w:t>
            </w:r>
            <w:r w:rsidRPr="00F64BA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ию образовательных областей: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цель образовательной области, задачи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 модель или схема или        таблица «Связь с другими образовательными областями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программное обеспечение (выбрать из перечня в Методических рекомендациях, можно дополнить)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таблица реализации образовательных областей в разных 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формах работы</w:t>
            </w:r>
          </w:p>
          <w:p w:rsidR="00F64BAD" w:rsidRPr="00F64BAD" w:rsidRDefault="00F64BAD" w:rsidP="00F64B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коррекционной работы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программ и технологий, используемых в ДОУ в соответствии с направлением коррекции)</w:t>
            </w:r>
          </w:p>
          <w:p w:rsidR="00F64BAD" w:rsidRPr="00F64BAD" w:rsidRDefault="00F64BAD" w:rsidP="00F64BAD">
            <w:pPr>
              <w:spacing w:before="33" w:after="0" w:line="240" w:lineRule="auto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64B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ООП</w:t>
            </w:r>
          </w:p>
          <w:p w:rsidR="00F64BAD" w:rsidRPr="00F64BAD" w:rsidRDefault="00F64BAD" w:rsidP="00F64BAD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F64BA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F64BA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мониторинга</w:t>
            </w:r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proofErr w:type="spellEnd"/>
            <w:r w:rsidRPr="00F64BA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детьми планируемых результатов освоения Программы.</w:t>
            </w:r>
          </w:p>
          <w:p w:rsidR="00F64BAD" w:rsidRPr="00F64BAD" w:rsidRDefault="00F64BAD" w:rsidP="00F64BA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64BAD" w:rsidRPr="00F64BAD" w:rsidRDefault="00F64BAD" w:rsidP="00F64BAD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 Программы: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организации образовательного процесса в группах раннего возраста.</w:t>
            </w:r>
          </w:p>
          <w:p w:rsidR="00F64BAD" w:rsidRPr="00F64BAD" w:rsidRDefault="00F64BAD" w:rsidP="00F64BAD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Особенности организации образовательного процесса в группах старшего дошкольного возраста.</w:t>
            </w:r>
          </w:p>
          <w:p w:rsidR="00F64BAD" w:rsidRPr="00F64BAD" w:rsidRDefault="00F64BAD" w:rsidP="00F64BAD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Особенности организации образовательного процесса в структурных подразделениях .</w:t>
            </w:r>
          </w:p>
          <w:p w:rsidR="00F64BAD" w:rsidRPr="00F64BAD" w:rsidRDefault="00F64BAD" w:rsidP="00F64BAD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Особенности организации образовательного процесса в группах кратковременного пребывания.</w:t>
            </w:r>
          </w:p>
          <w:p w:rsidR="00F64BAD" w:rsidRPr="00F64BAD" w:rsidRDefault="00F64BAD" w:rsidP="00F64BA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Условия реализаци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lastRenderedPageBreak/>
              <w:t>и образовательной программы дошкольного образовательного учреждения</w:t>
            </w:r>
            <w:r w:rsidRPr="00F64BA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: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Управление реализацией программы;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и обновление предметно-развивающей среды;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Инновационную или экспериментальную работу;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Формы сотрудничества с семьей;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Преемственность в работе ДОУ и школы;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Взаимодействие ДОУ с другими учреждениями</w:t>
            </w:r>
            <w:r w:rsidRPr="00F64B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64BAD" w:rsidRPr="00F64BAD" w:rsidRDefault="00F64BAD" w:rsidP="00F64B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F64BAD" w:rsidRPr="00F64BAD" w:rsidRDefault="00F64BAD" w:rsidP="00F64BAD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*Данных групп нет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*Данных групп нет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*Данных групп нет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Должностные инструкции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приведены в соответствие с квалификационными характеристиками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Договор с родителями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форма договора о предоставлении общего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rPr>
          <w:trHeight w:val="526"/>
        </w:trPr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12 баллов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баллов</w:t>
            </w:r>
          </w:p>
        </w:tc>
      </w:tr>
      <w:tr w:rsidR="00F64BAD" w:rsidRPr="00F64BAD" w:rsidTr="00F64BAD">
        <w:trPr>
          <w:trHeight w:val="851"/>
        </w:trPr>
        <w:tc>
          <w:tcPr>
            <w:tcW w:w="2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Финансово-экономические условия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ФГТ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Финансово-экономическая документация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документов: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НСОТ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платных дополнительных образовательных услугах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доплатах и надбавках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(при наличии)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*данные виды услуг не оказываются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*не заключается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Финансовый план по созданию образовательной среды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НОО и достижения планируемых результатов, а также механизма их формирования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Публичный доклад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Публичном докладе  информации о расходовании внебюджетных средств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rPr>
          <w:trHeight w:val="544"/>
        </w:trPr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5 баллов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баллов</w:t>
            </w:r>
          </w:p>
        </w:tc>
      </w:tr>
      <w:tr w:rsidR="00F64BAD" w:rsidRPr="00F64BAD" w:rsidTr="00F64BAD">
        <w:tc>
          <w:tcPr>
            <w:tcW w:w="2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.Организационно – содержательные условия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комфортной, </w:t>
            </w: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Применение </w:t>
            </w: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собственной психологической 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(или другой формы психологического сопровождения), кабинета психолога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*отсутствуют данные 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</w:tr>
      <w:tr w:rsidR="00F64BAD" w:rsidRPr="00F64BAD" w:rsidTr="00F64BAD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2.Управление образовательным процессом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рабочей группы по разработке ООП (список утвержден приказом заведующей ДОУ)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разработки ООП (утвержден приказом заведующей ДОУ )</w:t>
            </w:r>
          </w:p>
          <w:p w:rsidR="00F64BAD" w:rsidRPr="00F64BAD" w:rsidRDefault="00F64BAD" w:rsidP="00F64BAD">
            <w:pPr>
              <w:spacing w:before="33" w:after="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6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*Приказ директора школы</w:t>
            </w:r>
          </w:p>
        </w:tc>
      </w:tr>
      <w:tr w:rsidR="00F64BAD" w:rsidRPr="00F64BAD" w:rsidTr="00F64BAD">
        <w:trPr>
          <w:trHeight w:val="24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3.Модель организации образовательного процесса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оптимальной модели организации образовательного процесса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 изучению запросов родителей по использованию вариативной части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4 балла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баллов</w:t>
            </w:r>
          </w:p>
        </w:tc>
      </w:tr>
      <w:tr w:rsidR="00F64BAD" w:rsidRPr="00F64BAD" w:rsidTr="00F64BAD">
        <w:tc>
          <w:tcPr>
            <w:tcW w:w="2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IV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 Кадровые условия введения ФГТ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Готовность педагогического коллектива к работе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ФГТ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мероприятий деятельности рабочих групп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перечня требуемых знаний и умений педагога для 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 по введению ФГТ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квалификации педагогов</w:t>
            </w:r>
          </w:p>
          <w:p w:rsidR="00F64BAD" w:rsidRPr="00F64BAD" w:rsidRDefault="00F64BAD" w:rsidP="00F64BAD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плана-графика повышения квалификации педагогов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повышение квалификации всех педагогов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О.А. ,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– 01. 04.2011г, </w:t>
            </w: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институт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after="0" w:line="240" w:lineRule="auto"/>
              <w:ind w:left="744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4B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64BA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.Научно-методическое и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введения ФГТ</w:t>
            </w:r>
          </w:p>
          <w:p w:rsidR="00F64BAD" w:rsidRPr="00F64BAD" w:rsidRDefault="00F64BAD" w:rsidP="00F64BAD">
            <w:pPr>
              <w:spacing w:after="0" w:line="240" w:lineRule="auto"/>
              <w:ind w:left="38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after="0" w:line="240" w:lineRule="auto"/>
              <w:ind w:left="38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after="0" w:line="240" w:lineRule="auto"/>
              <w:ind w:left="38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after="0" w:line="240" w:lineRule="auto"/>
              <w:ind w:left="38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after="0" w:line="240" w:lineRule="auto"/>
              <w:ind w:left="38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4.Информирование родителей о ходе реализации ООП дошкольного образования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реализуется план методической работы, обеспечивающий сопровождение введения ФГТ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оснащение методического кабинета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доступной информации для родителей:</w:t>
            </w:r>
          </w:p>
          <w:p w:rsidR="00F64BAD" w:rsidRPr="00F64BAD" w:rsidRDefault="00F64BAD" w:rsidP="00F64BA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реализуемой программе</w:t>
            </w:r>
          </w:p>
          <w:p w:rsidR="00F64BAD" w:rsidRPr="00F64BAD" w:rsidRDefault="00F64BAD" w:rsidP="00F64BA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текущих результатах освоения программы</w:t>
            </w:r>
          </w:p>
          <w:p w:rsidR="00F64BAD" w:rsidRPr="00F64BAD" w:rsidRDefault="00F64BAD" w:rsidP="00F64BAD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в ДОУ соответствующих условий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</w:t>
            </w: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ное количество баллов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7 балла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 баллов</w:t>
            </w:r>
          </w:p>
        </w:tc>
      </w:tr>
      <w:tr w:rsidR="00F64BAD" w:rsidRPr="00F64BAD" w:rsidTr="00F64BAD"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26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V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 Материально-технические условия введения ФГТ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Оснащённость игровых комнат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необходимой </w:t>
            </w: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аппаратуры, справочной литературы, дидактического и раздаточного материала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спортивного зала и спортивной площадки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спортивным оборудованием, инвентарём в соответствии с  новыми требованиями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4BAD" w:rsidRPr="00F64BAD" w:rsidRDefault="00F64BAD" w:rsidP="00F64B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Оснащённость информационно-методического центра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фонда художественной и справочной литературы для разных возрастов, копировальной техники, </w:t>
            </w:r>
            <w:proofErr w:type="spellStart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компьютров</w:t>
            </w:r>
            <w:proofErr w:type="spellEnd"/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Интернета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BAD" w:rsidRPr="00F64BAD" w:rsidTr="00F64BAD"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3 балла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баллов</w:t>
            </w:r>
          </w:p>
        </w:tc>
      </w:tr>
      <w:tr w:rsidR="00F64BAD" w:rsidRPr="00F64BAD" w:rsidTr="00F64BAD">
        <w:tc>
          <w:tcPr>
            <w:tcW w:w="2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 </w:t>
            </w: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90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6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31 балла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AD" w:rsidRPr="00F64BAD" w:rsidRDefault="00F64BAD" w:rsidP="00F64BAD">
            <w:pPr>
              <w:spacing w:before="33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64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балла</w:t>
            </w:r>
          </w:p>
        </w:tc>
      </w:tr>
    </w:tbl>
    <w:p w:rsidR="00F64BAD" w:rsidRPr="00F64BAD" w:rsidRDefault="00F64BAD" w:rsidP="00F64BAD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Вывод: администрация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подразделение дошкольной группы «МОУ «</w:t>
      </w:r>
      <w:proofErr w:type="spellStart"/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Голубятская</w:t>
      </w:r>
      <w:proofErr w:type="spellEnd"/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ООШ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ходе проведенного самоанализа установила, что готовность общеобразовательного учреждения соответствует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оптимальной</w:t>
      </w:r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степени.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left="1065" w:hanging="360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F64B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64BA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выявленные проблемы: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left="705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-. Проработка отдельных 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Основной образовательной программы 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дошкольной группы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left="705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стадии разработки разработка новых Должностных инструкций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Финансовый план по созданию образовательной среды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Модель организации образовательного процесса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44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-Научно-методическое и психолого-педагогическое сопровождение введения ФГТ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44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-. Оснащённость игровых комнат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Оснащённость спортивным оборудованием, инвентарём в соответствии с 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новыми требованиями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1452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-Оснащённость информационно-методического центра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64BAD">
        <w:rPr>
          <w:rFonts w:ascii="Times New Roman" w:eastAsia="Times New Roman" w:hAnsi="Times New Roman" w:cs="Times New Roman"/>
          <w:color w:val="000000"/>
          <w:lang w:eastAsia="ru-RU"/>
        </w:rPr>
        <w:t>Информирование родителей о ходе реализации ООП дошкольного образования</w:t>
      </w:r>
    </w:p>
    <w:p w:rsidR="00F64BAD" w:rsidRPr="00F64BAD" w:rsidRDefault="00F64BAD" w:rsidP="00F64BAD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Перспективы работы в 2011-2012 учебном году по разработке ООП:</w:t>
      </w:r>
    </w:p>
    <w:p w:rsidR="00F64BAD" w:rsidRPr="00F64BAD" w:rsidRDefault="00F64BAD" w:rsidP="00F64BAD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разработка </w:t>
      </w:r>
      <w:r w:rsidRPr="00F64BA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F64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ООП и подготовка условий для внедрения</w:t>
      </w:r>
    </w:p>
    <w:p w:rsidR="006E049A" w:rsidRDefault="006E049A"/>
    <w:sectPr w:rsidR="006E049A" w:rsidSect="006E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051"/>
    <w:multiLevelType w:val="multilevel"/>
    <w:tmpl w:val="FBA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1115EE"/>
    <w:multiLevelType w:val="multilevel"/>
    <w:tmpl w:val="E95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70052E"/>
    <w:multiLevelType w:val="multilevel"/>
    <w:tmpl w:val="60E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93087B"/>
    <w:multiLevelType w:val="multilevel"/>
    <w:tmpl w:val="04D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9D027B"/>
    <w:multiLevelType w:val="multilevel"/>
    <w:tmpl w:val="8F5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943521"/>
    <w:multiLevelType w:val="multilevel"/>
    <w:tmpl w:val="D92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4BAD"/>
    <w:rsid w:val="006E049A"/>
    <w:rsid w:val="00F6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BAD"/>
  </w:style>
  <w:style w:type="paragraph" w:customStyle="1" w:styleId="a4">
    <w:name w:val="a"/>
    <w:basedOn w:val="a"/>
    <w:rsid w:val="00F6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BAD"/>
    <w:rPr>
      <w:b/>
      <w:bCs/>
    </w:rPr>
  </w:style>
  <w:style w:type="paragraph" w:customStyle="1" w:styleId="consplusnormal">
    <w:name w:val="consplusnormal"/>
    <w:basedOn w:val="a"/>
    <w:rsid w:val="00F6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2015-11-02T21:30:00Z</dcterms:created>
  <dcterms:modified xsi:type="dcterms:W3CDTF">2015-11-02T21:31:00Z</dcterms:modified>
</cp:coreProperties>
</file>